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Times New Roman" w:eastAsia="仿宋" w:cs="黑体"/>
          <w:sz w:val="32"/>
          <w:szCs w:val="32"/>
          <w:lang w:val="en-US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30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shd w:val="clear" w:fill="FFFFFF"/>
          <w:vertAlign w:val="baseline"/>
          <w:lang w:val="en-US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shd w:val="clear" w:fill="FFFFFF"/>
          <w:vertAlign w:val="baseline"/>
          <w:lang w:val="en-US" w:eastAsia="zh-CN" w:bidi="ar"/>
        </w:rPr>
        <w:t>上海市学校美育实践魅力系列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shd w:val="clear" w:fill="FFFFFF"/>
          <w:vertAlign w:val="baseline"/>
          <w:lang w:val="en-US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shd w:val="clear" w:fill="FFFFFF"/>
          <w:vertAlign w:val="baseline"/>
          <w:lang w:val="en-US" w:eastAsia="zh-CN" w:bidi="ar"/>
        </w:rPr>
        <w:t>评选标准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 w:firstLine="540"/>
        <w:jc w:val="left"/>
        <w:textAlignment w:val="baseline"/>
        <w:rPr>
          <w:rFonts w:hint="eastAsia" w:ascii="微软雅黑" w:hAnsi="微软雅黑" w:eastAsia="微软雅黑" w:cs="宋体"/>
          <w:b/>
          <w:bCs/>
          <w:color w:val="4B4B4B"/>
          <w:kern w:val="0"/>
          <w:sz w:val="27"/>
          <w:szCs w:val="27"/>
          <w:shd w:val="clear" w:fill="FFFFFF"/>
          <w:vertAlign w:val="baseline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黑体" w:hAnsi="宋体" w:eastAsia="黑体" w:cs="黑体"/>
          <w:kern w:val="0"/>
          <w:sz w:val="30"/>
          <w:szCs w:val="30"/>
          <w:shd w:val="clear" w:fill="FFFFFF"/>
          <w:vertAlign w:val="baseline"/>
          <w:lang w:val="en-US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shd w:val="clear" w:fill="FFFFFF"/>
          <w:vertAlign w:val="baseline"/>
          <w:lang w:val="en-US" w:eastAsia="zh-CN" w:bidi="ar"/>
        </w:rPr>
        <w:t>（一）“魅力学生”奖</w:t>
      </w: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shd w:val="clear" w:fill="FFFFFF"/>
          <w:vertAlign w:val="baseline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shd w:val="clear" w:fill="FFFFFF"/>
          <w:vertAlign w:val="baseline"/>
          <w:lang w:val="en-US" w:eastAsia="zh-CN" w:bidi="ar"/>
        </w:rPr>
        <w:t>1.热爱祖国，拥护党的基本路线，自觉践行和弘扬社会主义核心价值观。</w:t>
      </w:r>
    </w:p>
    <w:p>
      <w:pPr>
        <w:pStyle w:val="3"/>
        <w:widowControl/>
        <w:spacing w:line="520" w:lineRule="exact"/>
        <w:ind w:left="0"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遵纪守法，有优良的道德品质和良好的文明行为，积极参加集体活动和各类社会实践活动。</w:t>
      </w:r>
    </w:p>
    <w:p>
      <w:pPr>
        <w:pStyle w:val="3"/>
        <w:widowControl/>
        <w:spacing w:line="520" w:lineRule="exact"/>
        <w:ind w:left="0"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3.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德才兼备、品学兼优，德智体美劳全面发展。</w:t>
      </w:r>
    </w:p>
    <w:p>
      <w:pPr>
        <w:pStyle w:val="3"/>
        <w:widowControl/>
        <w:spacing w:line="520" w:lineRule="exact"/>
        <w:ind w:left="0"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对艺术有广泛的兴趣爱好，有艺术特长，在文化艺术类活动或比赛中表现优异。</w:t>
      </w:r>
    </w:p>
    <w:p>
      <w:pPr>
        <w:pStyle w:val="3"/>
        <w:widowControl/>
        <w:spacing w:line="520" w:lineRule="exact"/>
        <w:ind w:left="0" w:firstLine="600" w:firstLineChars="200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>5.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 xml:space="preserve">带动集体向美而行，发挥示范引领、模范带头作用，具有一定影响力，富有创新能力。 </w:t>
      </w:r>
    </w:p>
    <w:p>
      <w:pPr>
        <w:pStyle w:val="3"/>
        <w:widowControl/>
        <w:spacing w:line="520" w:lineRule="exact"/>
        <w:ind w:left="0" w:firstLine="600" w:firstLineChars="200"/>
        <w:rPr>
          <w:rFonts w:hint="eastAsia" w:ascii="黑体" w:hAnsi="宋体" w:eastAsia="黑体" w:cs="黑体"/>
          <w:kern w:val="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kern w:val="0"/>
          <w:sz w:val="30"/>
          <w:szCs w:val="30"/>
          <w:lang w:eastAsia="zh-CN"/>
        </w:rPr>
        <w:t>（二）“魅力教师”奖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1.坚定不移听党话、跟党走，有理想、敢担当、能吃苦、肯奋斗。全面贯彻党的教育方针，深入落实立德树人根本任务。为人师表,师德高尚。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2.从事2年及以上学校艺术教育工作，热爱艺术教育工作，钻研艺术业务，在艺术教学或艺术管理岗位上发挥重要作用、取得重要成果。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3．具有一定的艺术专项能力，并有效运用到学校艺术教育教学中。积极投身艺术教育改革，探索课堂教学规律，取得课堂教学成效，在教学评优中表现突出。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4.具有独立指导学校艺术社团的能力，营造校园文化氛围，带领学生艺术社团在市、区艺术展演中取得优异成绩。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5.具有一定的艺术科研能力，通过课题、论文、案例或专著，研究艺术教育教学问题、推广艺术教育管理经验。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黑体" w:hAnsi="宋体" w:eastAsia="黑体" w:cs="黑体"/>
          <w:kern w:val="0"/>
          <w:sz w:val="30"/>
          <w:szCs w:val="30"/>
          <w:vertAlign w:val="baseline"/>
          <w:lang w:val="en-US"/>
        </w:rPr>
      </w:pPr>
      <w:r>
        <w:rPr>
          <w:rFonts w:hint="eastAsia" w:ascii="黑体" w:hAnsi="宋体" w:eastAsia="黑体" w:cs="黑体"/>
          <w:kern w:val="0"/>
          <w:sz w:val="30"/>
          <w:szCs w:val="30"/>
          <w:vertAlign w:val="baseline"/>
          <w:lang w:val="en-US" w:eastAsia="zh-CN" w:bidi="ar"/>
        </w:rPr>
        <w:t>（三）“魅力校长”奖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1.忠诚党的教育事业，坚持为党育人、为国育才。全面贯彻党的教育方针，落实立德树人根本任务，坚持培养德智体美劳全面发展的社会主义建设者和接班人。模范履行校长职责，师德高尚。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2.积极推进新时代学校美育工作，将学校美育作为立德树人的重要载体，积极弘扬中华美育精神，坚持以美育人、以美化人、以美培元，将美育纳入学校人才培养全过程。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3.积极推进学校艺术教育工作，在组织管理、师资配备、课程建设、硬件建设、经费使用等各方面予以支持和保障。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4.以人为本，以提高学生审美和人文素养为目标，遵循教育规律、美育特点和校园特色，营造向真、向善、向美、向上的校园文化氛围，在艺术教育方面有创新思想和成效。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5.在学校美育方面，有一定的研究与积累，如撰写论文、出版专著、承担课题等。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黑体" w:hAnsi="宋体" w:eastAsia="黑体" w:cs="黑体"/>
          <w:sz w:val="30"/>
          <w:szCs w:val="30"/>
          <w:vertAlign w:val="baseline"/>
          <w:lang w:val="en-US"/>
        </w:rPr>
      </w:pPr>
      <w:r>
        <w:rPr>
          <w:rFonts w:hint="eastAsia" w:ascii="黑体" w:hAnsi="宋体" w:eastAsia="黑体" w:cs="黑体"/>
          <w:kern w:val="0"/>
          <w:sz w:val="30"/>
          <w:szCs w:val="30"/>
          <w:vertAlign w:val="baseline"/>
          <w:lang w:val="en-US" w:eastAsia="zh-CN" w:bidi="ar"/>
        </w:rPr>
        <w:t>（四）“魅力活动”奖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1.活动有正确的价值导向，弘扬中华美育精神，坚持立德树人、以美育人、以美化人，传递真善美和积极向上的价值观。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2.凸显活动育人，内涵丰富，形式新颖，深受广大师生喜爱。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3.活动参与面广、持续时间长，注重品牌打造，具有广泛影响力，并具有一定知名度。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4.申报范围可以为“一校一品”文化艺术活动（或项目），班级特色活动（或项目），社团优秀活动（或项目）等。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 w:firstLine="600" w:firstLineChars="200"/>
        <w:jc w:val="left"/>
        <w:textAlignment w:val="baseline"/>
        <w:rPr>
          <w:rFonts w:hint="eastAsia" w:ascii="仿宋" w:hAnsi="仿宋" w:eastAsia="仿宋" w:cs="仿宋"/>
          <w:sz w:val="30"/>
          <w:szCs w:val="30"/>
          <w:vertAlign w:val="baseline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vertAlign w:val="baseline"/>
          <w:lang w:val="en-US" w:eastAsia="zh-CN" w:bidi="ar"/>
        </w:rPr>
        <w:t>5.活动富有创意，特色鲜明，构思新颖，充分展现学校积极向上的校园文化风貌。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@仿宋">
    <w:altName w:val="方正仿宋_GBK"/>
    <w:panose1 w:val="00000000000000000000"/>
    <w:charset w:val="86"/>
    <w:family w:val="auto"/>
    <w:pitch w:val="fixed"/>
    <w:sig w:usb0="800002BF" w:usb1="38CF7CFA" w:usb2="00000016" w:usb3="00000000" w:csb0="00040001" w:csb1="00000000"/>
  </w:font>
  <w:font w:name="@黑体">
    <w:altName w:val="汉仪中黑KW"/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宋体">
    <w:altName w:val="汉仪书宋二KW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mbria Math">
    <w:altName w:val="Kingsoft Math"/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@微软雅黑">
    <w:altName w:val="汉仪中黑KW"/>
    <w:panose1 w:val="00000000000000000000"/>
    <w:charset w:val="86"/>
    <w:family w:val="auto"/>
    <w:pitch w:val="variable"/>
    <w:sig w:usb0="80000287" w:usb1="28CF3C52" w:usb2="00000016" w:usb3="00000000" w:csb0="0004001F" w:csb1="00000000"/>
  </w:font>
  <w:font w:name="@华文中宋">
    <w:altName w:val="汉仪书宋二KW"/>
    <w:panose1 w:val="00000000000000000000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EBF6B"/>
    <w:multiLevelType w:val="singleLevel"/>
    <w:tmpl w:val="73AEBF6B"/>
    <w:lvl w:ilvl="0" w:tentative="0">
      <w:start w:val="1"/>
      <w:numFmt w:val="decimal"/>
      <w:pStyle w:val="6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EBF2"/>
    <w:rsid w:val="3FF776A4"/>
    <w:rsid w:val="79EF9793"/>
    <w:rsid w:val="7FFDEBF2"/>
    <w:rsid w:val="BFDBE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宋体" w:hAnsi="宋体" w:eastAsia="黑体" w:cs="宋体"/>
      <w:b/>
      <w:kern w:val="44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7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"/>
    </w:rPr>
  </w:style>
  <w:style w:type="paragraph" w:customStyle="1" w:styleId="6">
    <w:name w:val="已修改"/>
    <w:basedOn w:val="1"/>
    <w:uiPriority w:val="0"/>
    <w:pPr>
      <w:numPr>
        <w:ilvl w:val="0"/>
        <w:numId w:val="1"/>
      </w:numPr>
      <w:spacing w:line="400" w:lineRule="exact"/>
      <w:ind w:firstLine="764" w:firstLineChars="200"/>
      <w:jc w:val="both"/>
    </w:pPr>
    <w:rPr>
      <w:rFonts w:ascii="Microsoft JhengHei" w:hAnsi="Microsoft JhengHei" w:eastAsia="Songti SC" w:cs="Microsoft JhengHei"/>
      <w:snapToGrid w:val="0"/>
      <w:color w:val="000000"/>
      <w:spacing w:val="-14"/>
      <w:kern w:val="0"/>
      <w:sz w:val="24"/>
      <w:szCs w:val="32"/>
    </w:rPr>
  </w:style>
  <w:style w:type="character" w:customStyle="1" w:styleId="7">
    <w:name w:val="批注文字 字符"/>
    <w:basedOn w:val="5"/>
    <w:link w:val="3"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2022-11-03T14:48:00Z</dcterms:created>
  <dc:creator>quiyit</dc:creator>
  <cp:lastModifiedBy>quiyit</cp:lastModifiedBy>
  <dcterms:modified xsi:type="dcterms:W3CDTF">2022-11-03T14:48:34Z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877A66360838BC6A2C646363FCDE5E8C</vt:lpwstr>
  </property>
</Properties>
</file>